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9EE6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B28B30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27BAC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14:paraId="5D9F27AF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2593D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14:paraId="63E64BE1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24 декабря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4173-р</w:t>
      </w:r>
    </w:p>
    <w:p w14:paraId="14F9E4F6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изменения, которые вносятся в распоряжение Правительства Российской Федерации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октября 2019 г. N 2406-р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5979;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2958;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6692;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7813;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277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2331;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6191;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7205).</w:t>
      </w:r>
    </w:p>
    <w:p w14:paraId="51D16C43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по истечении 2 месяцев со дня его официального опубликования.</w:t>
      </w:r>
    </w:p>
    <w:p w14:paraId="6A331756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25A5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14:paraId="0A97F7E5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030DD49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14:paraId="44A0D0B6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3B0A1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14:paraId="394C118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распоряжением Правительства</w:t>
      </w:r>
    </w:p>
    <w:p w14:paraId="3648C68D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20F5E1A5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24 декабря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4173-р</w:t>
      </w:r>
    </w:p>
    <w:p w14:paraId="13DE494A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E6743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ИЗМЕНЕНИЯ, КОТОРЫЕ ВНОСЯТСЯ В РАСПОРЯЖЕНИЕ ПРАВИТЕЛЬСТВА РОССИЙСКОЙ ФЕДЕРАЦИИ ОТ 12 ОКТЯБРЯ 2019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2406-Р</w:t>
      </w:r>
    </w:p>
    <w:p w14:paraId="2ABC44D7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и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указанному распоряжению:</w:t>
      </w:r>
    </w:p>
    <w:p w14:paraId="13A9BB3C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7180991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D7D7B8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3C31F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F85C7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000B95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D2421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3DC81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</w:tbl>
    <w:p w14:paraId="63F06E38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9C14532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2688436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48E1DF5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1AE3A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0168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0DCAD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2B1C6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EE73A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FD71F9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14:paraId="797C6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DB64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6C15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53467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EC3681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14:paraId="62DAB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EB69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E781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81287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9FB87C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1957A1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3E79D48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336C9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48ED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9859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06821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BA7C5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E40B50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14:paraId="1DB79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B14A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49AA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DE74F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9397E8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</w:tbl>
    <w:p w14:paraId="26651FBD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07F60D1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01B1EC86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1CB85CE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32B1C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D9015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B1608E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5F6D2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2EAC9F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ечного введения;</w:t>
            </w:r>
          </w:p>
          <w:p w14:paraId="44537C1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51CCA3B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14:paraId="7C1EE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F1A7E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9C3D0F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34717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F1C4F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04CAA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A3B9F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F23401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5E344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0963A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1E42182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68A45E8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14:paraId="7765F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8594C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5A969C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4B452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A9489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введения;</w:t>
            </w:r>
          </w:p>
          <w:p w14:paraId="6A532EC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1437A68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35FB342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010D544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</w:p>
        </w:tc>
      </w:tr>
      <w:tr w:rsidR="00000000" w14:paraId="39AF5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5006D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223380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28464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1D937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</w:tbl>
    <w:p w14:paraId="167CB44F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91DEBB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XA</w:t>
      </w:r>
      <w:r>
        <w:rPr>
          <w:rFonts w:ascii="Times New Roman" w:hAnsi="Times New Roman" w:cs="Times New Roman"/>
          <w:sz w:val="24"/>
          <w:szCs w:val="24"/>
        </w:rPr>
        <w:t>, изложить в следующей р</w:t>
      </w:r>
      <w:r>
        <w:rPr>
          <w:rFonts w:ascii="Times New Roman" w:hAnsi="Times New Roman" w:cs="Times New Roman"/>
          <w:sz w:val="24"/>
          <w:szCs w:val="24"/>
        </w:rPr>
        <w:t>едакции:</w:t>
      </w:r>
    </w:p>
    <w:p w14:paraId="1BE82A4A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4AB20D1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7B530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16B3C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5FC194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61E0C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CF8158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345F4FA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14:paraId="477EE76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6A7FFCF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раствора для инфузий и приема внутрь;</w:t>
            </w:r>
          </w:p>
          <w:p w14:paraId="4B18391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 w14:paraId="7CFCF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E89B4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98A86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81ACE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5D2A47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</w:tbl>
    <w:p w14:paraId="0F2889E0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13E17F1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6629298D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42BFE7B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2F943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EA2F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F390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4C4E3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C623B9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2D436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1A88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ABD7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94A06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абакавир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зидовудин + ламивудин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DA859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119AA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3D465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C1468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BBCD1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3B6A9B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429AC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7B82C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E53F68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24D5A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E26691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35FF2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85C09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13B030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F0F68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2E1C4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7DD07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C8509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4C8498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B8D0D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730FFC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5AEBA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7F53F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FC5CF9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BB083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37E13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6C767F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7D35A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E0ACB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4E1CF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B992E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лпивирин + тенофовир + эмтрицитабин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44C49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2C57A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6F514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8DBCC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8FE9A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B043AF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14:paraId="39552D22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3B1323E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0FE1338B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D8305C1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475"/>
        <w:gridCol w:w="3600"/>
      </w:tblGrid>
      <w:tr w:rsidR="00000000" w14:paraId="7BCB9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80A80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0BB42D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FF858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B23C9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6BE4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E7B7B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7FA78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4B64F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E6C95D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32DB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87B9B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AEC3E1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17541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E02F99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0208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F3A62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A3AD15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7E752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609AD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2C4C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A9FB8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3227EF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6DDAA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69AAA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8BC27D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6B0EF1A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после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касающейся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07, дополнить позициями следующего содержания:</w:t>
      </w:r>
    </w:p>
    <w:p w14:paraId="2CD1B367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3DC5309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00E66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6A20D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07B98A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9BF46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FB833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1033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1D6446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40B1EF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B02FF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72C7EA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A776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6F4AB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92323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9D126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D758D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D63C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0F445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BBE009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28ACA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A73F3F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8C82378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1058F47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7D568B1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C227ADE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915"/>
        <w:gridCol w:w="3600"/>
      </w:tblGrid>
      <w:tr w:rsidR="00000000" w14:paraId="027BC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D0998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A9F764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9B3F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CA2F0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000000" w14:paraId="2D3CF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6DF4D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562C0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E2FBA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4DE097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14:paraId="051E107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6D6A975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 w14:paraId="43868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CEA0B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CF9086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C3B1B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6861ED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1259D1A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внутривенного и подкожного введения;</w:t>
            </w:r>
          </w:p>
          <w:p w14:paraId="1ACCF2A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14:paraId="058B0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C60BB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BC33B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18AAD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5F4FF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63305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8730E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A6CEEE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1608F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8626E5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14:paraId="38821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02FDC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ACE7B6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62176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427DE2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14:paraId="2F089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0297E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58B688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356EE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EBD99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14:paraId="09424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75326D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31C6F6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EA297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45A7C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 для приготовления раствора для инфузий</w:t>
            </w:r>
          </w:p>
        </w:tc>
      </w:tr>
      <w:tr w:rsidR="00000000" w14:paraId="18988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8BE24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773954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32B17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CDFE1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14:paraId="1069B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7187A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46E289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17628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92A8CD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14:paraId="73D32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20879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1FD751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8265D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C89216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14:paraId="13EFB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757A9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EDA53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E8E49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79616A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введения и инфузий</w:t>
            </w:r>
          </w:p>
        </w:tc>
      </w:tr>
      <w:tr w:rsidR="00000000" w14:paraId="534CC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025A6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B537D6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FEE40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97E09D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14:paraId="5AFAB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09974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FDBBA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16258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2AB918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14:paraId="0F34E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AB06C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2F7D4B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E69C4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4056D0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14:paraId="1F064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F6B85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60AED4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3D601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9BF4A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14:paraId="4F91A926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213025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4E4D1D17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F61ED9E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14B27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E5C6A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03B37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0997C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C0F9CA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5DFAA9A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44C7CA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одкожного введения;</w:t>
            </w:r>
          </w:p>
          <w:p w14:paraId="355824C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188EDF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14:paraId="4D1D211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18BA12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14:paraId="3E090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728AC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4287A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59D9B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C024475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 с пролонгированным высвобождением, покрытые пленочной оболочкой</w:t>
            </w:r>
          </w:p>
        </w:tc>
      </w:tr>
    </w:tbl>
    <w:p w14:paraId="7AD6A03A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6CDD386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7138784B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E6BD36D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268"/>
        <w:gridCol w:w="3600"/>
      </w:tblGrid>
      <w:tr w:rsidR="00000000" w14:paraId="5C51F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9AD1F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374E01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еркалиемии и гиперфосфатемии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C6C96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6281F9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 w14:paraId="01579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570C4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97FEFE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23CD36" w14:textId="6D5B626C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9415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D75F47" wp14:editId="68F07F95">
                  <wp:extent cx="13335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оксигидроксида, сахарозы и крахмала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8444FE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 w14:paraId="18BC1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28B26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951128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3FB23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A4FE4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</w:tbl>
    <w:p w14:paraId="03EE9287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".</w:t>
      </w:r>
    </w:p>
    <w:p w14:paraId="7277E855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указанному распоряжению:</w:t>
      </w:r>
    </w:p>
    <w:p w14:paraId="7D18F3EB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 xml:space="preserve">, раздела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1528611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5EE1238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014"/>
        <w:gridCol w:w="3600"/>
      </w:tblGrid>
      <w:tr w:rsidR="00000000" w14:paraId="56992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3DB23A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EEB4AA3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9B3AD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или пробиотик из бифидобактерий бифидум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однокомпонентный сорбированный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2C111C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</w:tbl>
    <w:p w14:paraId="4C7838EE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B2CD795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II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42572FCB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25D14F39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9D8F454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014"/>
        <w:gridCol w:w="3600"/>
      </w:tblGrid>
      <w:tr w:rsidR="00000000" w14:paraId="6A0AB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222451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FD7FD30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18D208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3E749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</w:tbl>
    <w:p w14:paraId="38CE2C32" w14:textId="77777777" w:rsidR="00000000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8823FEC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касающуюся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17DB1EB2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C3563F6" w14:textId="77777777" w:rsidR="00000000" w:rsidRDefault="001777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1800"/>
        <w:gridCol w:w="3600"/>
      </w:tblGrid>
      <w:tr w:rsidR="00000000" w14:paraId="19EB8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48B147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AC5D39F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546B02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B99E319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нутрь (для детей), или суспензия для приема внутрь (для детей);</w:t>
            </w:r>
          </w:p>
          <w:p w14:paraId="69AA18D6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3D87B304" w14:textId="77777777" w:rsidR="00000000" w:rsidRDefault="001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</w:tbl>
    <w:p w14:paraId="7AED3356" w14:textId="77777777" w:rsidR="0017771E" w:rsidRDefault="00177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".</w:t>
      </w:r>
    </w:p>
    <w:sectPr w:rsidR="001777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0"/>
    <w:rsid w:val="0017771E"/>
    <w:rsid w:val="009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5687D"/>
  <w14:defaultImageDpi w14:val="0"/>
  <w15:docId w15:val="{EF7D6B47-B269-4F75-B6B5-335D9D26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3859#l1390" TargetMode="External"/><Relationship Id="rId13" Type="http://schemas.openxmlformats.org/officeDocument/2006/relationships/hyperlink" Target="https://normativ.kontur.ru/document?moduleid=1&amp;documentid=433859#l6438" TargetMode="External"/><Relationship Id="rId18" Type="http://schemas.openxmlformats.org/officeDocument/2006/relationships/hyperlink" Target="https://normativ.kontur.ru/document?moduleid=1&amp;documentid=433859#l58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3859#l6254" TargetMode="External"/><Relationship Id="rId7" Type="http://schemas.openxmlformats.org/officeDocument/2006/relationships/hyperlink" Target="https://normativ.kontur.ru/document?moduleid=1&amp;documentid=433859#l898" TargetMode="External"/><Relationship Id="rId12" Type="http://schemas.openxmlformats.org/officeDocument/2006/relationships/hyperlink" Target="https://normativ.kontur.ru/document?moduleid=1&amp;documentid=433859#l1829" TargetMode="External"/><Relationship Id="rId17" Type="http://schemas.openxmlformats.org/officeDocument/2006/relationships/hyperlink" Target="https://normativ.kontur.ru/document?moduleid=1&amp;documentid=433859#l575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s://normativ.kontur.ru/document?moduleid=1&amp;documentid=433859#l615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3859#l735" TargetMode="External"/><Relationship Id="rId11" Type="http://schemas.openxmlformats.org/officeDocument/2006/relationships/hyperlink" Target="https://normativ.kontur.ru/document?moduleid=1&amp;documentid=433859#l1815" TargetMode="External"/><Relationship Id="rId5" Type="http://schemas.openxmlformats.org/officeDocument/2006/relationships/hyperlink" Target="https://normativ.kontur.ru/document?moduleid=1&amp;documentid=433859#l15" TargetMode="External"/><Relationship Id="rId15" Type="http://schemas.openxmlformats.org/officeDocument/2006/relationships/hyperlink" Target="https://normativ.kontur.ru/document?moduleid=1&amp;documentid=433859#l33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33859#l6420" TargetMode="External"/><Relationship Id="rId19" Type="http://schemas.openxmlformats.org/officeDocument/2006/relationships/hyperlink" Target="https://normativ.kontur.ru/document?moduleid=1&amp;documentid=433859#l6108" TargetMode="External"/><Relationship Id="rId4" Type="http://schemas.openxmlformats.org/officeDocument/2006/relationships/hyperlink" Target="https://normativ.kontur.ru/document?moduleid=1&amp;documentid=433859#l1" TargetMode="External"/><Relationship Id="rId9" Type="http://schemas.openxmlformats.org/officeDocument/2006/relationships/hyperlink" Target="https://normativ.kontur.ru/document?moduleid=1&amp;documentid=433859#l1536" TargetMode="External"/><Relationship Id="rId14" Type="http://schemas.openxmlformats.org/officeDocument/2006/relationships/hyperlink" Target="https://normativ.kontur.ru/document?moduleid=1&amp;documentid=433859#l25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Глеклер Станислав</dc:creator>
  <cp:keywords/>
  <dc:description/>
  <cp:lastModifiedBy>Глеклер Станислав</cp:lastModifiedBy>
  <cp:revision>2</cp:revision>
  <dcterms:created xsi:type="dcterms:W3CDTF">2024-08-05T14:47:00Z</dcterms:created>
  <dcterms:modified xsi:type="dcterms:W3CDTF">2024-08-05T14:47:00Z</dcterms:modified>
</cp:coreProperties>
</file>